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4" w:rsidRDefault="002B2EB4" w:rsidP="002B2EB4">
      <w:pPr>
        <w:jc w:val="center"/>
      </w:pPr>
      <w:r>
        <w:t>Background Information on the Federal Budget Outlook</w:t>
      </w:r>
    </w:p>
    <w:p w:rsidR="002B2EB4" w:rsidRDefault="002B2EB4" w:rsidP="002B2EB4">
      <w:pPr>
        <w:jc w:val="center"/>
      </w:pPr>
      <w:r>
        <w:t>What is the long-term outlook for the federal budget?</w:t>
      </w:r>
    </w:p>
    <w:p w:rsidR="002B2EB4" w:rsidRDefault="002B2EB4" w:rsidP="002B2EB4">
      <w:r>
        <w:t>“The long-term outlook for the federal budget has worsened dramatically over the past several</w:t>
      </w:r>
    </w:p>
    <w:p w:rsidR="002B2EB4" w:rsidRDefault="002B2EB4" w:rsidP="002B2EB4">
      <w:r>
        <w:t>years, in the wake of the 2007–2009 recession and slow recovery. Between 2008 and 2012,</w:t>
      </w:r>
    </w:p>
    <w:p w:rsidR="002B2EB4" w:rsidRDefault="002B2EB4" w:rsidP="002B2EB4">
      <w:r>
        <w:t>financial turmoil and a severe drop in economic activity, combined with various policies</w:t>
      </w:r>
    </w:p>
    <w:p w:rsidR="002B2EB4" w:rsidRDefault="002B2EB4" w:rsidP="002B2EB4">
      <w:r>
        <w:t>implemented in response to those conditions, sharply reduced federal revenues and increased</w:t>
      </w:r>
    </w:p>
    <w:p w:rsidR="002B2EB4" w:rsidRDefault="002B2EB4" w:rsidP="002B2EB4">
      <w:r>
        <w:t>spending. As a result, budget deficits rose: They totaled $5.6 trillion in those five years, and in</w:t>
      </w:r>
    </w:p>
    <w:p w:rsidR="002B2EB4" w:rsidRDefault="002B2EB4" w:rsidP="002B2EB4">
      <w:r>
        <w:t>four of the five years, they were larger relative to the size of the economy than they had been in</w:t>
      </w:r>
    </w:p>
    <w:p w:rsidR="002B2EB4" w:rsidRDefault="002B2EB4" w:rsidP="002B2EB4">
      <w:r>
        <w:t>any year since 1946. Because of the large deficits, federal debt held by the public soared, nearly</w:t>
      </w:r>
    </w:p>
    <w:p w:rsidR="002B2EB4" w:rsidRDefault="002B2EB4" w:rsidP="002B2EB4">
      <w:r>
        <w:t>doubling during the period. It is now equivalent to about 74 percent* of the economy’s annual</w:t>
      </w:r>
    </w:p>
    <w:p w:rsidR="002B2EB4" w:rsidRDefault="002B2EB4" w:rsidP="002B2EB4">
      <w:r>
        <w:t>output, or gross domestic product (GDP)—a higher percentage than at any point in U.S. history</w:t>
      </w:r>
    </w:p>
    <w:p w:rsidR="002B2EB4" w:rsidRDefault="002B2EB4" w:rsidP="002B2EB4">
      <w:r>
        <w:t>except a seven-year period around World War II.</w:t>
      </w:r>
    </w:p>
    <w:p w:rsidR="002B2EB4" w:rsidRDefault="002B2EB4" w:rsidP="002B2EB4">
      <w:r>
        <w:t>If current law remained generally unchanged in the future, federal debt held by the public would</w:t>
      </w:r>
    </w:p>
    <w:p w:rsidR="002B2EB4" w:rsidRDefault="002B2EB4" w:rsidP="002B2EB4">
      <w:r>
        <w:t>decline slightly relative to GDP over the next few years, CBO [Congressional Budget Office]</w:t>
      </w:r>
    </w:p>
    <w:p w:rsidR="002B2EB4" w:rsidRDefault="002B2EB4" w:rsidP="002B2EB4">
      <w:r>
        <w:t>projects. After that, however, growing budget deficits—caused mainly by the aging of the</w:t>
      </w:r>
    </w:p>
    <w:p w:rsidR="002B2EB4" w:rsidRDefault="002B2EB4" w:rsidP="002B2EB4">
      <w:r>
        <w:t>population and rising health care costs—would push debt back to, and then above, its current</w:t>
      </w:r>
    </w:p>
    <w:p w:rsidR="002B2EB4" w:rsidRDefault="002B2EB4" w:rsidP="002B2EB4">
      <w:r>
        <w:t>high level. The deficit would grow from less than 3 percent of GDP this year to more than 6</w:t>
      </w:r>
    </w:p>
    <w:p w:rsidR="002B2EB4" w:rsidRDefault="002B2EB4" w:rsidP="002B2EB4">
      <w:r>
        <w:t>percent in 2040. At that point, 25 years from now, federal debt held by the public would exceed</w:t>
      </w:r>
    </w:p>
    <w:p w:rsidR="002B2EB4" w:rsidRDefault="002B2EB4" w:rsidP="002B2EB4">
      <w:r>
        <w:t>100 percent of GDP.</w:t>
      </w:r>
    </w:p>
    <w:p w:rsidR="002B2EB4" w:rsidRDefault="002B2EB4" w:rsidP="002B2EB4">
      <w:r>
        <w:t>Moreover, debt would still be on an upward path relative to the size of the economy.</w:t>
      </w:r>
    </w:p>
    <w:p w:rsidR="002B2EB4" w:rsidRDefault="002B2EB4" w:rsidP="002B2EB4">
      <w:r>
        <w:t>Consequently, the policy changes needed to reduce debt to any given amount would become</w:t>
      </w:r>
    </w:p>
    <w:p w:rsidR="002B2EB4" w:rsidRDefault="002B2EB4" w:rsidP="002B2EB4">
      <w:r>
        <w:t>larger and larger over time….”</w:t>
      </w:r>
    </w:p>
    <w:p w:rsidR="002B2EB4" w:rsidRDefault="002B2EB4" w:rsidP="002B2EB4">
      <w:r>
        <w:t>Source: Congressional Budget Office, “The 2015 Long-Term Budget Outlook,” June 16, 2015</w:t>
      </w:r>
    </w:p>
    <w:p w:rsidR="002B2EB4" w:rsidRDefault="002B2EB4" w:rsidP="002B2EB4">
      <w:r>
        <w:t>*Note that since this was written the federal debt held by the public is now about 75% of GDP</w:t>
      </w:r>
    </w:p>
    <w:p w:rsidR="002B2EB4" w:rsidRDefault="002B2EB4" w:rsidP="002B2EB4"/>
    <w:p w:rsidR="002B2EB4" w:rsidRDefault="002B2EB4" w:rsidP="002B2EB4">
      <w:bookmarkStart w:id="0" w:name="_GoBack"/>
      <w:bookmarkEnd w:id="0"/>
      <w:r>
        <w:t>What consequences would a large and growing federal debt have?</w:t>
      </w:r>
    </w:p>
    <w:p w:rsidR="002B2EB4" w:rsidRDefault="002B2EB4" w:rsidP="002B2EB4">
      <w:r>
        <w:t>“How long the nation could sustain such growth in federal debt is impossible to predict with any</w:t>
      </w:r>
    </w:p>
    <w:p w:rsidR="002B2EB4" w:rsidRDefault="002B2EB4" w:rsidP="002B2EB4">
      <w:r>
        <w:t>confidence. At some point, investors would begin to doubt the government’s willingness or ability</w:t>
      </w:r>
    </w:p>
    <w:p w:rsidR="002B2EB4" w:rsidRDefault="002B2EB4" w:rsidP="002B2EB4">
      <w:r>
        <w:t>to meet its debt obligations, requiring it to pay much higher interest costs in order to continue</w:t>
      </w:r>
    </w:p>
    <w:p w:rsidR="002B2EB4" w:rsidRDefault="002B2EB4" w:rsidP="002B2EB4">
      <w:r>
        <w:lastRenderedPageBreak/>
        <w:t>borrowing money. Such a fiscal crisis would present policymakers with extremely difficult choices</w:t>
      </w:r>
    </w:p>
    <w:p w:rsidR="002B2EB4" w:rsidRDefault="002B2EB4" w:rsidP="002B2EB4">
      <w:r>
        <w:t>and would probably have a substantial negative impact on the country. Unfortunately, there is</w:t>
      </w:r>
    </w:p>
    <w:p w:rsidR="002B2EB4" w:rsidRDefault="002B2EB4" w:rsidP="002B2EB4">
      <w:r>
        <w:t>no way to predict confidently whether or when such a fiscal crisis might occur in the United</w:t>
      </w:r>
    </w:p>
    <w:p w:rsidR="002B2EB4" w:rsidRDefault="002B2EB4" w:rsidP="002B2EB4">
      <w:r>
        <w:t>States. In particular, as the debt-to-GDP ratio rises, there is no identifiable point indicating that a</w:t>
      </w:r>
    </w:p>
    <w:p w:rsidR="002B2EB4" w:rsidRDefault="002B2EB4" w:rsidP="002B2EB4">
      <w:r>
        <w:t>crisis is likely or imminent. But all else being equal, the larger a government’s debt, the greater</w:t>
      </w:r>
    </w:p>
    <w:p w:rsidR="002B2EB4" w:rsidRDefault="002B2EB4" w:rsidP="002B2EB4">
      <w:r>
        <w:t>the risk of a fiscal crisis.</w:t>
      </w:r>
    </w:p>
    <w:p w:rsidR="002B2EB4" w:rsidRDefault="002B2EB4" w:rsidP="002B2EB4">
      <w:r>
        <w:t>Even before a crisis occurred, the high and rising debt that CBO projects in the extended baseline</w:t>
      </w:r>
    </w:p>
    <w:p w:rsidR="002B2EB4" w:rsidRDefault="002B2EB4" w:rsidP="002B2EB4">
      <w:r>
        <w:t>would have macroeconomic effects with significant negative consequences for both the</w:t>
      </w:r>
    </w:p>
    <w:p w:rsidR="002B2EB4" w:rsidRDefault="002B2EB4" w:rsidP="002B2EB4">
      <w:r>
        <w:t>economy and the federal budget:</w:t>
      </w:r>
    </w:p>
    <w:p w:rsidR="002B2EB4" w:rsidRDefault="002B2EB4" w:rsidP="002B2EB4">
      <w:r>
        <w:t>• The large amount of federal borrowing would draw money away from private investment</w:t>
      </w:r>
    </w:p>
    <w:p w:rsidR="002B2EB4" w:rsidRDefault="002B2EB4" w:rsidP="002B2EB4">
      <w:r>
        <w:t>in productive capital over the long term, because the portion of people’s savings used to</w:t>
      </w:r>
    </w:p>
    <w:p w:rsidR="002B2EB4" w:rsidRDefault="002B2EB4" w:rsidP="002B2EB4">
      <w:r>
        <w:t>buy government securities would not be available to finance private investment. The</w:t>
      </w:r>
    </w:p>
    <w:p w:rsidR="002B2EB4" w:rsidRDefault="002B2EB4" w:rsidP="002B2EB4">
      <w:r>
        <w:t>result would be a smaller stock of capital, and therefore lower output and income, than</w:t>
      </w:r>
    </w:p>
    <w:p w:rsidR="002B2EB4" w:rsidRDefault="002B2EB4" w:rsidP="002B2EB4">
      <w:r>
        <w:t>would otherwise have been the case, all else being equal. (Despite those reductions,</w:t>
      </w:r>
    </w:p>
    <w:p w:rsidR="002B2EB4" w:rsidRDefault="002B2EB4" w:rsidP="002B2EB4">
      <w:r>
        <w:t>output and income per person, adjusted for inflation, would be higher in the future than</w:t>
      </w:r>
    </w:p>
    <w:p w:rsidR="002B2EB4" w:rsidRDefault="002B2EB4" w:rsidP="002B2EB4">
      <w:r>
        <w:t>they are now, thanks to the continued growth of productivity.)</w:t>
      </w:r>
    </w:p>
    <w:p w:rsidR="002B2EB4" w:rsidRDefault="002B2EB4" w:rsidP="002B2EB4">
      <w:r>
        <w:t>• Federal spending on interest payments would rise, thus requiring the government to raise</w:t>
      </w:r>
    </w:p>
    <w:p w:rsidR="002B2EB4" w:rsidRDefault="002B2EB4" w:rsidP="002B2EB4">
      <w:r>
        <w:t>taxes, reduce spending for benefits and services, or both to achieve any targets that it</w:t>
      </w:r>
    </w:p>
    <w:p w:rsidR="002B2EB4" w:rsidRDefault="002B2EB4" w:rsidP="002B2EB4">
      <w:r>
        <w:t>might choose for budget deficits and debt.</w:t>
      </w:r>
    </w:p>
    <w:p w:rsidR="002B2EB4" w:rsidRDefault="002B2EB4" w:rsidP="002B2EB4">
      <w:r>
        <w:t>• The large amount of debt would restrict policymakers’ ability to use tax and spending</w:t>
      </w:r>
    </w:p>
    <w:p w:rsidR="002B2EB4" w:rsidRDefault="002B2EB4" w:rsidP="002B2EB4">
      <w:r>
        <w:t>policies to respond to unexpected challenges, such as economic downturns or financial</w:t>
      </w:r>
    </w:p>
    <w:p w:rsidR="002B2EB4" w:rsidRDefault="002B2EB4" w:rsidP="002B2EB4">
      <w:r>
        <w:t>crises. As a result, those challenges would tend to have larger negative effects on the</w:t>
      </w:r>
    </w:p>
    <w:p w:rsidR="002B2EB4" w:rsidRDefault="002B2EB4" w:rsidP="002B2EB4">
      <w:r>
        <w:t>economy and on people’s well-being than they would otherwise. The large amount of</w:t>
      </w:r>
    </w:p>
    <w:p w:rsidR="002B2EB4" w:rsidRDefault="002B2EB4" w:rsidP="002B2EB4">
      <w:r>
        <w:t>debt could also compromise national security by constraining defense spending in times</w:t>
      </w:r>
    </w:p>
    <w:p w:rsidR="002B2EB4" w:rsidRDefault="002B2EB4" w:rsidP="002B2EB4">
      <w:r>
        <w:t>of international crisis or by limiting the country’s ability to prepare for such a crisis.”</w:t>
      </w:r>
    </w:p>
    <w:p w:rsidR="00141F36" w:rsidRDefault="002B2EB4" w:rsidP="002B2EB4">
      <w:r>
        <w:t>Source: Congressional Budget Office, “The 2015 Long-Term Budget Outlook,” June 16, 2015</w:t>
      </w:r>
    </w:p>
    <w:sectPr w:rsidR="00141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B4"/>
    <w:rsid w:val="00141F36"/>
    <w:rsid w:val="002B2EB4"/>
    <w:rsid w:val="00B316C3"/>
    <w:rsid w:val="00C46385"/>
    <w:rsid w:val="00C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C6FE"/>
  <w15:chartTrackingRefBased/>
  <w15:docId w15:val="{7EBE27B0-473E-4B05-81CB-C3D18F8C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Fogelson</dc:creator>
  <cp:keywords/>
  <dc:description/>
  <cp:lastModifiedBy>Kristina Fogelson</cp:lastModifiedBy>
  <cp:revision>1</cp:revision>
  <dcterms:created xsi:type="dcterms:W3CDTF">2018-01-24T22:35:00Z</dcterms:created>
  <dcterms:modified xsi:type="dcterms:W3CDTF">2018-01-24T22:57:00Z</dcterms:modified>
</cp:coreProperties>
</file>